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线上谱乐章  精彩不停步</w:t>
      </w:r>
    </w:p>
    <w:p>
      <w:pPr>
        <w:jc w:val="right"/>
        <w:rPr>
          <w:rFonts w:hint="eastAsia"/>
          <w:sz w:val="24"/>
          <w:szCs w:val="24"/>
          <w:lang w:val="en-US" w:eastAsia="zh-CN"/>
        </w:rPr>
      </w:pPr>
      <w:r>
        <w:rPr>
          <w:rFonts w:hint="eastAsia"/>
          <w:lang w:val="en-US" w:eastAsia="zh-CN"/>
        </w:rPr>
        <w:t>——</w:t>
      </w:r>
      <w:r>
        <w:rPr>
          <w:rFonts w:hint="eastAsia"/>
          <w:sz w:val="24"/>
          <w:szCs w:val="24"/>
          <w:lang w:val="en-US" w:eastAsia="zh-CN"/>
        </w:rPr>
        <w:t>2022.03.07吴明渠名师工作室常规活动</w:t>
      </w:r>
    </w:p>
    <w:p>
      <w:pPr>
        <w:rPr>
          <w:rFonts w:hint="default"/>
          <w:sz w:val="24"/>
          <w:szCs w:val="24"/>
          <w:lang w:val="en-US" w:eastAsia="zh-CN"/>
        </w:rPr>
      </w:pPr>
      <w:bookmarkStart w:id="0" w:name="_GoBack"/>
      <w:bookmarkEnd w:id="0"/>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3月7日下午，吴明渠名师工作室成员新学期第一次聚首，因疫情原因在线上开展活动，但这并不能阻挡学员们学习探讨的热情。本次活动主题为：运用点线图谱深度解读小学语文教材。</w:t>
      </w:r>
    </w:p>
    <w:p>
      <w:pPr>
        <w:rPr>
          <w:rFonts w:hint="eastAsia"/>
          <w:sz w:val="24"/>
          <w:szCs w:val="24"/>
          <w:lang w:val="en-US" w:eastAsia="zh-CN"/>
        </w:rPr>
      </w:pPr>
      <w:r>
        <w:rPr>
          <w:rFonts w:hint="eastAsia"/>
          <w:sz w:val="24"/>
          <w:szCs w:val="24"/>
          <w:lang w:val="en-US" w:eastAsia="zh-CN"/>
        </w:rPr>
        <w:t xml:space="preserve"> </w:t>
      </w:r>
      <w:r>
        <w:rPr>
          <w:rFonts w:hint="eastAsia"/>
          <w:sz w:val="24"/>
          <w:szCs w:val="24"/>
          <w:lang w:val="en-US" w:eastAsia="zh-CN"/>
        </w:rPr>
        <w:drawing>
          <wp:inline distT="0" distB="0" distL="114300" distR="114300">
            <wp:extent cx="3238500" cy="2933700"/>
            <wp:effectExtent l="0" t="0" r="7620" b="7620"/>
            <wp:docPr id="1" name="图片 1" descr="e68410c78e517af8d136b4d1ec5b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68410c78e517af8d136b4d1ec5b50f"/>
                    <pic:cNvPicPr>
                      <a:picLocks noChangeAspect="1"/>
                    </pic:cNvPicPr>
                  </pic:nvPicPr>
                  <pic:blipFill>
                    <a:blip r:embed="rId4"/>
                    <a:stretch>
                      <a:fillRect/>
                    </a:stretch>
                  </pic:blipFill>
                  <pic:spPr>
                    <a:xfrm>
                      <a:off x="0" y="0"/>
                      <a:ext cx="3238500" cy="2933700"/>
                    </a:xfrm>
                    <a:prstGeom prst="rect">
                      <a:avLst/>
                    </a:prstGeom>
                  </pic:spPr>
                </pic:pic>
              </a:graphicData>
            </a:graphic>
          </wp:inline>
        </w:drawing>
      </w:r>
      <w:r>
        <w:rPr>
          <w:rFonts w:hint="eastAsia"/>
          <w:sz w:val="24"/>
          <w:szCs w:val="24"/>
          <w:lang w:val="en-US" w:eastAsia="zh-CN"/>
        </w:rPr>
        <w:t xml:space="preserve"> </w:t>
      </w:r>
    </w:p>
    <w:p>
      <w:pPr>
        <w:ind w:firstLine="480" w:firstLineChars="200"/>
        <w:rPr>
          <w:rFonts w:hint="eastAsia"/>
          <w:sz w:val="24"/>
          <w:szCs w:val="24"/>
          <w:lang w:val="en-US" w:eastAsia="zh-CN"/>
        </w:rPr>
      </w:pPr>
      <w:r>
        <w:rPr>
          <w:rFonts w:hint="eastAsia"/>
          <w:sz w:val="24"/>
          <w:szCs w:val="24"/>
          <w:lang w:val="en-US" w:eastAsia="zh-CN"/>
        </w:rPr>
        <w:t>首先，工作室成员依次汇报了自己负责的图谱设计思路。牟芮然老师解读的是《夏天里的成长》这篇课文，牟老师的图谱简明扼要，课文是从有生命之物、无生命之物、人这三个方面来写夏天里不管是有生命的事物还是无生命的事物都在迅速生长的特点。</w:t>
      </w:r>
    </w:p>
    <w:p>
      <w:pPr>
        <w:ind w:firstLine="480" w:firstLineChars="200"/>
        <w:rPr>
          <w:rFonts w:hint="eastAsia"/>
          <w:sz w:val="24"/>
          <w:szCs w:val="24"/>
          <w:lang w:val="en-US" w:eastAsia="zh-CN"/>
        </w:rPr>
      </w:pPr>
      <w:r>
        <w:rPr>
          <w:rFonts w:hint="eastAsia"/>
          <w:sz w:val="24"/>
          <w:szCs w:val="24"/>
          <w:lang w:val="en-US" w:eastAsia="zh-CN"/>
        </w:rPr>
        <w:drawing>
          <wp:inline distT="0" distB="0" distL="114300" distR="114300">
            <wp:extent cx="4635500" cy="2406650"/>
            <wp:effectExtent l="0" t="0" r="12700" b="1270"/>
            <wp:docPr id="2" name="图片 2" descr="ca93b02f28f5b72f5e4d28c8e388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93b02f28f5b72f5e4d28c8e38888b"/>
                    <pic:cNvPicPr>
                      <a:picLocks noChangeAspect="1"/>
                    </pic:cNvPicPr>
                  </pic:nvPicPr>
                  <pic:blipFill>
                    <a:blip r:embed="rId5"/>
                    <a:stretch>
                      <a:fillRect/>
                    </a:stretch>
                  </pic:blipFill>
                  <pic:spPr>
                    <a:xfrm>
                      <a:off x="0" y="0"/>
                      <a:ext cx="4635500" cy="2406650"/>
                    </a:xfrm>
                    <a:prstGeom prst="rect">
                      <a:avLst/>
                    </a:prstGeom>
                  </pic:spPr>
                </pic:pic>
              </a:graphicData>
            </a:graphic>
          </wp:inline>
        </w:drawing>
      </w:r>
    </w:p>
    <w:p>
      <w:pPr>
        <w:rPr>
          <w:rFonts w:hint="eastAsia"/>
          <w:sz w:val="24"/>
          <w:szCs w:val="24"/>
          <w:lang w:val="en-US" w:eastAsia="zh-CN"/>
        </w:rPr>
      </w:pPr>
      <w:r>
        <w:rPr>
          <w:rFonts w:hint="eastAsia"/>
          <w:sz w:val="24"/>
          <w:szCs w:val="24"/>
          <w:lang w:val="en-US" w:eastAsia="zh-CN"/>
        </w:rPr>
        <w:t xml:space="preserve">  赵庆萌老师解读的是《草原》这篇课文，赵老师从课文描绘的图景入手，分别概括出课文描绘了草原风光图、喜迎远客图、主客联欢图，这些画面所包含的情感都浓缩于本课末尾的诗句“蒙汉情深何忍别，天涯碧草话斜阳”中，即“蒙汉情深”。</w:t>
      </w:r>
    </w:p>
    <w:p>
      <w:pPr>
        <w:rPr>
          <w:rFonts w:hint="eastAsia"/>
          <w:sz w:val="24"/>
          <w:szCs w:val="24"/>
          <w:lang w:val="en-US" w:eastAsia="zh-CN"/>
        </w:rPr>
      </w:pPr>
      <w:r>
        <w:rPr>
          <w:rFonts w:hint="eastAsia"/>
          <w:sz w:val="24"/>
          <w:szCs w:val="24"/>
          <w:lang w:val="en-US" w:eastAsia="zh-CN"/>
        </w:rPr>
        <w:drawing>
          <wp:inline distT="0" distB="0" distL="114300" distR="114300">
            <wp:extent cx="4878705" cy="2570480"/>
            <wp:effectExtent l="0" t="0" r="13335" b="5080"/>
            <wp:docPr id="3" name="图片 3" descr="565e64f283cdeb93dbf702b438e4f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65e64f283cdeb93dbf702b438e4f37"/>
                    <pic:cNvPicPr>
                      <a:picLocks noChangeAspect="1"/>
                    </pic:cNvPicPr>
                  </pic:nvPicPr>
                  <pic:blipFill>
                    <a:blip r:embed="rId6"/>
                    <a:stretch>
                      <a:fillRect/>
                    </a:stretch>
                  </pic:blipFill>
                  <pic:spPr>
                    <a:xfrm>
                      <a:off x="0" y="0"/>
                      <a:ext cx="4878705" cy="2570480"/>
                    </a:xfrm>
                    <a:prstGeom prst="rect">
                      <a:avLst/>
                    </a:prstGeom>
                  </pic:spPr>
                </pic:pic>
              </a:graphicData>
            </a:graphic>
          </wp:inline>
        </w:drawing>
      </w:r>
    </w:p>
    <w:p>
      <w:pPr>
        <w:rPr>
          <w:rFonts w:hint="eastAsia"/>
          <w:sz w:val="24"/>
          <w:szCs w:val="24"/>
          <w:lang w:val="en-US" w:eastAsia="zh-CN"/>
        </w:rPr>
      </w:pPr>
      <w:r>
        <w:rPr>
          <w:rFonts w:hint="eastAsia"/>
          <w:sz w:val="24"/>
          <w:szCs w:val="24"/>
          <w:lang w:val="en-US" w:eastAsia="zh-CN"/>
        </w:rPr>
        <w:t xml:space="preserve">  睢云惠老师解读的是《开国大典》一课，睢老师按开国大典举行的步骤将大典前、大典中、大典后作为本课中心词，再抓住大典中的重要事件，将宣布成立、升旗鸣炮、宣读公告作为重要内容在旁侧进行补充。大典后对军队入场的描写运用了点面结合的写法，整篇文章表达了新中国成立全国上下的喜悦、自豪之情。</w:t>
      </w:r>
    </w:p>
    <w:p>
      <w:pPr>
        <w:rPr>
          <w:rFonts w:hint="eastAsia"/>
          <w:sz w:val="24"/>
          <w:szCs w:val="24"/>
          <w:lang w:val="en-US" w:eastAsia="zh-CN"/>
        </w:rPr>
      </w:pPr>
      <w:r>
        <w:rPr>
          <w:rFonts w:hint="eastAsia"/>
          <w:sz w:val="24"/>
          <w:szCs w:val="24"/>
          <w:lang w:val="en-US" w:eastAsia="zh-CN"/>
        </w:rPr>
        <w:drawing>
          <wp:inline distT="0" distB="0" distL="114300" distR="114300">
            <wp:extent cx="4025265" cy="2819400"/>
            <wp:effectExtent l="0" t="0" r="13335" b="0"/>
            <wp:docPr id="4" name="图片 4" descr="65af6b5792f2e4b4a71ca6fa48677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5af6b5792f2e4b4a71ca6fa486779f"/>
                    <pic:cNvPicPr>
                      <a:picLocks noChangeAspect="1"/>
                    </pic:cNvPicPr>
                  </pic:nvPicPr>
                  <pic:blipFill>
                    <a:blip r:embed="rId7"/>
                    <a:stretch>
                      <a:fillRect/>
                    </a:stretch>
                  </pic:blipFill>
                  <pic:spPr>
                    <a:xfrm>
                      <a:off x="0" y="0"/>
                      <a:ext cx="4025265" cy="2819400"/>
                    </a:xfrm>
                    <a:prstGeom prst="rect">
                      <a:avLst/>
                    </a:prstGeom>
                  </pic:spPr>
                </pic:pic>
              </a:graphicData>
            </a:graphic>
          </wp:inline>
        </w:drawing>
      </w:r>
    </w:p>
    <w:p>
      <w:pPr>
        <w:rPr>
          <w:rFonts w:hint="eastAsia"/>
          <w:sz w:val="24"/>
          <w:szCs w:val="24"/>
          <w:lang w:val="en-US" w:eastAsia="zh-CN"/>
        </w:rPr>
      </w:pPr>
      <w:r>
        <w:rPr>
          <w:rFonts w:hint="eastAsia"/>
          <w:sz w:val="24"/>
          <w:szCs w:val="24"/>
          <w:lang w:val="en-US" w:eastAsia="zh-CN"/>
        </w:rPr>
        <w:t xml:space="preserve">  高雪莲老师解读的是《狼牙山五壮士》这篇课文，高老师以事情发展脉络依次提炼出接受任务、诱敌上山、引上绝路、顶峰歼敌这四个小标题，五壮士的行为体现了他们英勇无畏、忠于革命的高尚品质。  </w:t>
      </w:r>
    </w:p>
    <w:p>
      <w:pPr>
        <w:rPr>
          <w:rFonts w:hint="eastAsia"/>
          <w:sz w:val="24"/>
          <w:szCs w:val="24"/>
          <w:lang w:val="en-US" w:eastAsia="zh-CN"/>
        </w:rPr>
      </w:pPr>
      <w:r>
        <w:rPr>
          <w:rFonts w:hint="eastAsia"/>
          <w:sz w:val="24"/>
          <w:szCs w:val="24"/>
          <w:lang w:val="en-US" w:eastAsia="zh-CN"/>
        </w:rPr>
        <w:drawing>
          <wp:inline distT="0" distB="0" distL="114300" distR="114300">
            <wp:extent cx="4330065" cy="2395220"/>
            <wp:effectExtent l="0" t="0" r="13335" b="12700"/>
            <wp:docPr id="5" name="图片 5" descr="105a84dc150c80b867f5959bd3f6e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5a84dc150c80b867f5959bd3f6e8b"/>
                    <pic:cNvPicPr>
                      <a:picLocks noChangeAspect="1"/>
                    </pic:cNvPicPr>
                  </pic:nvPicPr>
                  <pic:blipFill>
                    <a:blip r:embed="rId8"/>
                    <a:stretch>
                      <a:fillRect/>
                    </a:stretch>
                  </pic:blipFill>
                  <pic:spPr>
                    <a:xfrm>
                      <a:off x="0" y="0"/>
                      <a:ext cx="4330065" cy="2395220"/>
                    </a:xfrm>
                    <a:prstGeom prst="rect">
                      <a:avLst/>
                    </a:prstGeom>
                  </pic:spPr>
                </pic:pic>
              </a:graphicData>
            </a:graphic>
          </wp:inline>
        </w:drawing>
      </w:r>
    </w:p>
    <w:p>
      <w:pPr>
        <w:rPr>
          <w:rFonts w:hint="eastAsia"/>
          <w:sz w:val="24"/>
          <w:szCs w:val="24"/>
          <w:lang w:val="en-US" w:eastAsia="zh-CN"/>
        </w:rPr>
      </w:pPr>
      <w:r>
        <w:rPr>
          <w:rFonts w:hint="eastAsia"/>
          <w:sz w:val="24"/>
          <w:szCs w:val="24"/>
          <w:lang w:val="en-US" w:eastAsia="zh-CN"/>
        </w:rPr>
        <w:t xml:space="preserve">  每位老师的解读都精当得体、切中要害，真正体现了图谱是一篇文章的灵魂、骨架的特点。吴明渠导师听完学员汇报后肯定了学员们的努力和进步，同时提出还需要注意图谱符号的正确使用，还需充分研读教参，抓准关键词。</w:t>
      </w:r>
    </w:p>
    <w:p>
      <w:pPr>
        <w:rPr>
          <w:rFonts w:hint="eastAsia"/>
          <w:sz w:val="24"/>
          <w:szCs w:val="24"/>
          <w:lang w:val="en-US" w:eastAsia="zh-CN"/>
        </w:rPr>
      </w:pPr>
      <w:r>
        <w:rPr>
          <w:rFonts w:hint="eastAsia"/>
          <w:sz w:val="24"/>
          <w:szCs w:val="24"/>
          <w:lang w:val="en-US" w:eastAsia="zh-CN"/>
        </w:rPr>
        <w:t xml:space="preserve">  本次活动就在学员们的分享探讨中，在导师的认真指导中圆满落下帷幕。相信通过这次深入的交流活动，工作室老师们对图谱解读又有了新的认识，在接下来的解读中将会更简洁、更准确，教材解读能力将提升到一个新的高度。</w:t>
      </w:r>
    </w:p>
    <w:p>
      <w:pPr>
        <w:rPr>
          <w:rFonts w:hint="eastAsia"/>
          <w:sz w:val="24"/>
          <w:szCs w:val="24"/>
          <w:lang w:val="en-US" w:eastAsia="zh-CN"/>
        </w:rPr>
      </w:pPr>
    </w:p>
    <w:p>
      <w:pPr>
        <w:rPr>
          <w:rFonts w:hint="default"/>
          <w:sz w:val="24"/>
          <w:szCs w:val="24"/>
          <w:lang w:val="en-US" w:eastAsia="zh-CN"/>
        </w:rPr>
      </w:pPr>
      <w:r>
        <w:rPr>
          <w:rFonts w:hint="eastAsia"/>
          <w:sz w:val="24"/>
          <w:szCs w:val="24"/>
          <w:lang w:val="en-US" w:eastAsia="zh-CN"/>
        </w:rPr>
        <w:t xml:space="preserve">                                              文/夏腕珠</w:t>
      </w:r>
    </w:p>
    <w:p>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F6991"/>
    <w:rsid w:val="1CAB2490"/>
    <w:rsid w:val="42E317B9"/>
    <w:rsid w:val="50276062"/>
    <w:rsid w:val="57DA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772</Words>
  <Characters>777</Characters>
  <Lines>0</Lines>
  <Paragraphs>0</Paragraphs>
  <TotalTime>2</TotalTime>
  <ScaleCrop>false</ScaleCrop>
  <LinksUpToDate>false</LinksUpToDate>
  <CharactersWithSpaces>893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cl</dc:creator>
  <cp:lastModifiedBy>Administrator</cp:lastModifiedBy>
  <dcterms:modified xsi:type="dcterms:W3CDTF">2022-03-24T09:35:31Z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2EBFFB5CE81E4545BAFA3D4188F7223D</vt:lpwstr>
  </property>
</Properties>
</file>